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82F" w:rsidRDefault="0036782F" w:rsidP="0036782F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79700" cy="1089025"/>
            <wp:effectExtent l="0" t="0" r="635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82F" w:rsidRDefault="0036782F" w:rsidP="0036782F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36782F" w:rsidRDefault="0036782F" w:rsidP="0036782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Управление Росреестра по Алтайскому краю будет проводить консультации для посетителей МФЦ</w:t>
      </w:r>
      <w:bookmarkEnd w:id="0"/>
    </w:p>
    <w:p w:rsidR="0036782F" w:rsidRPr="0036782F" w:rsidRDefault="0036782F" w:rsidP="0036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782F">
        <w:rPr>
          <w:rFonts w:ascii="Times New Roman" w:hAnsi="Times New Roman" w:cs="Times New Roman"/>
          <w:sz w:val="24"/>
          <w:szCs w:val="28"/>
        </w:rPr>
        <w:t>Руководство краевого Росреестра и КАУ «МФЦ Алтайского края» определили порядок двустороннего взаимодействия по обеспечению консультирования государственными регистраторами посетителей.</w:t>
      </w:r>
    </w:p>
    <w:p w:rsidR="0036782F" w:rsidRPr="0036782F" w:rsidRDefault="0036782F" w:rsidP="0036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782F">
        <w:rPr>
          <w:rFonts w:ascii="Times New Roman" w:hAnsi="Times New Roman" w:cs="Times New Roman"/>
          <w:sz w:val="24"/>
          <w:szCs w:val="28"/>
        </w:rPr>
        <w:t xml:space="preserve">Так, в ходе обсуждения обозначили график проведения в г. Барнауле консультаций: 3 раза в неделю - по понедельникам, средам и пятницам, </w:t>
      </w:r>
      <w:r w:rsidRPr="0036782F">
        <w:rPr>
          <w:rFonts w:ascii="Times New Roman" w:hAnsi="Times New Roman" w:cs="Times New Roman"/>
          <w:sz w:val="24"/>
          <w:szCs w:val="28"/>
        </w:rPr>
        <w:br/>
        <w:t xml:space="preserve">с 13.00 до 15.00, начиная с 18 апреля 2022 года. </w:t>
      </w:r>
    </w:p>
    <w:p w:rsidR="0036782F" w:rsidRPr="0036782F" w:rsidRDefault="0036782F" w:rsidP="0036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6782F" w:rsidRPr="0036782F" w:rsidRDefault="0036782F" w:rsidP="00367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36782F">
        <w:rPr>
          <w:rFonts w:ascii="Times New Roman" w:hAnsi="Times New Roman" w:cs="Times New Roman"/>
          <w:b/>
          <w:i/>
          <w:sz w:val="24"/>
          <w:szCs w:val="28"/>
        </w:rPr>
        <w:t>Как обратиться к специалисту Росреестра по интересующему вопросу?</w:t>
      </w:r>
    </w:p>
    <w:p w:rsidR="0036782F" w:rsidRPr="0036782F" w:rsidRDefault="0036782F" w:rsidP="003678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36782F" w:rsidRPr="0036782F" w:rsidRDefault="0036782F" w:rsidP="0036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782F">
        <w:rPr>
          <w:rFonts w:ascii="Times New Roman" w:hAnsi="Times New Roman" w:cs="Times New Roman"/>
          <w:sz w:val="24"/>
          <w:szCs w:val="28"/>
        </w:rPr>
        <w:t>Для того чтобы задать вопрос государственному регистратору, нужно предварительно записаться на прием следующими способами:</w:t>
      </w:r>
    </w:p>
    <w:p w:rsidR="0036782F" w:rsidRPr="0036782F" w:rsidRDefault="0036782F" w:rsidP="0036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782F">
        <w:rPr>
          <w:rFonts w:ascii="Times New Roman" w:hAnsi="Times New Roman" w:cs="Times New Roman"/>
          <w:sz w:val="24"/>
          <w:szCs w:val="28"/>
        </w:rPr>
        <w:t>- при личном обращении в любой филиал МФЦ города Барнаула;</w:t>
      </w:r>
    </w:p>
    <w:p w:rsidR="0036782F" w:rsidRPr="0036782F" w:rsidRDefault="0036782F" w:rsidP="0036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782F">
        <w:rPr>
          <w:rFonts w:ascii="Times New Roman" w:hAnsi="Times New Roman" w:cs="Times New Roman"/>
          <w:sz w:val="24"/>
          <w:szCs w:val="28"/>
        </w:rPr>
        <w:t>- с помощью номеров горячей линии: 8-800-775-00-25 (бесплатный федеральный номер),  8 (3852) 200-550 (плата взимается согласно тарифу Вашего оператора связи).</w:t>
      </w:r>
    </w:p>
    <w:p w:rsidR="0036782F" w:rsidRPr="0036782F" w:rsidRDefault="0036782F" w:rsidP="0036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6782F" w:rsidRPr="0036782F" w:rsidRDefault="0036782F" w:rsidP="00367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36782F">
        <w:rPr>
          <w:rFonts w:ascii="Times New Roman" w:hAnsi="Times New Roman" w:cs="Times New Roman"/>
          <w:b/>
          <w:i/>
          <w:sz w:val="24"/>
          <w:szCs w:val="28"/>
        </w:rPr>
        <w:t>На какие вопросы можно получить ответы?</w:t>
      </w:r>
    </w:p>
    <w:p w:rsidR="0036782F" w:rsidRPr="0036782F" w:rsidRDefault="0036782F" w:rsidP="0036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6782F" w:rsidRPr="0036782F" w:rsidRDefault="0036782F" w:rsidP="0036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782F">
        <w:rPr>
          <w:rFonts w:ascii="Times New Roman" w:hAnsi="Times New Roman" w:cs="Times New Roman"/>
          <w:sz w:val="24"/>
          <w:szCs w:val="28"/>
        </w:rPr>
        <w:t>- консультации по конкретному пакету документов (срок регистрации, в том числе после представления дополнительных документов, стадия регистрации, принятое решение, вопросы, связанные с движением пакета документов в случае отсутствия документов на выдаче);</w:t>
      </w:r>
    </w:p>
    <w:p w:rsidR="0036782F" w:rsidRPr="0036782F" w:rsidRDefault="0036782F" w:rsidP="0036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782F">
        <w:rPr>
          <w:rFonts w:ascii="Times New Roman" w:hAnsi="Times New Roman" w:cs="Times New Roman"/>
          <w:sz w:val="24"/>
          <w:szCs w:val="28"/>
        </w:rPr>
        <w:t>- консультации по вопросам оснований приостановления государственного кадастрового учета и (или) государственной регистрации прав, отказа в их осуществлении, возврата заявления и документов без рассмотрения;</w:t>
      </w:r>
    </w:p>
    <w:p w:rsidR="0036782F" w:rsidRPr="0036782F" w:rsidRDefault="0036782F" w:rsidP="0036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782F">
        <w:rPr>
          <w:rFonts w:ascii="Times New Roman" w:hAnsi="Times New Roman" w:cs="Times New Roman"/>
          <w:sz w:val="24"/>
          <w:szCs w:val="28"/>
        </w:rPr>
        <w:t>- иные вопросы, связанные с проведением государственным кадастровым учетом и (или) государственной регистрации прав на недвижимое имущество (например, уточнение информации по содержанию полученной по итогам учетно-регистрационных действий выписки из ЕГРН).</w:t>
      </w:r>
    </w:p>
    <w:p w:rsidR="0036782F" w:rsidRPr="0036782F" w:rsidRDefault="0036782F" w:rsidP="0036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6782F" w:rsidRPr="0036782F" w:rsidRDefault="0036782F" w:rsidP="0036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782F">
        <w:rPr>
          <w:rFonts w:ascii="Times New Roman" w:hAnsi="Times New Roman" w:cs="Times New Roman"/>
          <w:i/>
          <w:sz w:val="24"/>
          <w:szCs w:val="28"/>
        </w:rPr>
        <w:t>Обращаем внимание</w:t>
      </w:r>
      <w:r w:rsidRPr="0036782F">
        <w:rPr>
          <w:rFonts w:ascii="Times New Roman" w:hAnsi="Times New Roman" w:cs="Times New Roman"/>
          <w:sz w:val="24"/>
          <w:szCs w:val="28"/>
        </w:rPr>
        <w:t>, что в рамках данной услуги не предоставляются консультации правового характера, в том числе по общим вопросам (комплектность документов, сроки осуществления учетно-регистрационных действий и т.д.); прием граждан проводится только при наличии документов, удостоверяющих личность.</w:t>
      </w:r>
    </w:p>
    <w:p w:rsidR="0036782F" w:rsidRPr="0036782F" w:rsidRDefault="0036782F" w:rsidP="0036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4456B" w:rsidRDefault="0042047B" w:rsidP="0036782F">
      <w:pPr>
        <w:spacing w:line="240" w:lineRule="auto"/>
        <w:rPr>
          <w:b/>
          <w:sz w:val="20"/>
        </w:rPr>
      </w:pPr>
    </w:p>
    <w:p w:rsidR="0036782F" w:rsidRDefault="0036782F" w:rsidP="0036782F">
      <w:pPr>
        <w:spacing w:line="240" w:lineRule="auto"/>
        <w:rPr>
          <w:b/>
          <w:sz w:val="20"/>
        </w:rPr>
      </w:pPr>
    </w:p>
    <w:p w:rsidR="0036782F" w:rsidRDefault="0036782F" w:rsidP="0036782F">
      <w:pPr>
        <w:spacing w:line="240" w:lineRule="auto"/>
        <w:rPr>
          <w:b/>
          <w:sz w:val="20"/>
        </w:rPr>
      </w:pPr>
    </w:p>
    <w:p w:rsidR="0036782F" w:rsidRDefault="0036782F" w:rsidP="0036782F">
      <w:pPr>
        <w:spacing w:line="240" w:lineRule="auto"/>
        <w:rPr>
          <w:b/>
          <w:sz w:val="20"/>
        </w:rPr>
      </w:pPr>
    </w:p>
    <w:p w:rsidR="0036782F" w:rsidRDefault="0036782F" w:rsidP="0036782F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36782F" w:rsidRDefault="0036782F" w:rsidP="0036782F">
      <w:pPr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36782F" w:rsidRDefault="0036782F" w:rsidP="0036782F">
      <w:pPr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36782F" w:rsidRDefault="0036782F" w:rsidP="0036782F">
      <w:pPr>
        <w:pStyle w:val="a6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36782F" w:rsidRDefault="0036782F" w:rsidP="0036782F">
      <w:pPr>
        <w:pStyle w:val="a6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Рыбальченко Елена +7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36782F" w:rsidRDefault="0036782F" w:rsidP="0036782F">
      <w:pPr>
        <w:pStyle w:val="a6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Слободянник Юлия +7 (3852) 29 17 28</w:t>
      </w:r>
    </w:p>
    <w:p w:rsidR="0036782F" w:rsidRDefault="0042047B" w:rsidP="0036782F">
      <w:pPr>
        <w:pStyle w:val="a6"/>
        <w:rPr>
          <w:rFonts w:ascii="Segoe UI" w:hAnsi="Segoe UI" w:cs="Segoe UI"/>
          <w:sz w:val="20"/>
          <w:szCs w:val="20"/>
        </w:rPr>
      </w:pPr>
      <w:hyperlink r:id="rId6" w:history="1">
        <w:r w:rsidR="0036782F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36782F" w:rsidRDefault="0042047B" w:rsidP="0036782F">
      <w:pPr>
        <w:pStyle w:val="a6"/>
        <w:rPr>
          <w:rStyle w:val="a5"/>
          <w:rFonts w:eastAsia="Calibri"/>
        </w:rPr>
      </w:pPr>
      <w:hyperlink r:id="rId7" w:history="1">
        <w:r w:rsidR="0036782F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36782F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36782F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36782F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36782F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36782F" w:rsidRDefault="0036782F" w:rsidP="0036782F">
      <w:pPr>
        <w:pStyle w:val="a6"/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36782F" w:rsidRPr="0036782F" w:rsidRDefault="0036782F" w:rsidP="0036782F">
      <w:pPr>
        <w:spacing w:line="240" w:lineRule="auto"/>
        <w:rPr>
          <w:b/>
          <w:sz w:val="20"/>
        </w:rPr>
      </w:pPr>
    </w:p>
    <w:sectPr w:rsidR="0036782F" w:rsidRPr="00367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D5"/>
    <w:rsid w:val="001077D5"/>
    <w:rsid w:val="0036782F"/>
    <w:rsid w:val="0042047B"/>
    <w:rsid w:val="008546A4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82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6782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67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82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6782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67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2press_rosreestr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2997</Characters>
  <Application>Microsoft Office Word</Application>
  <DocSecurity>4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Таку Евгений Юрьевич</cp:lastModifiedBy>
  <cp:revision>2</cp:revision>
  <dcterms:created xsi:type="dcterms:W3CDTF">2022-04-21T09:54:00Z</dcterms:created>
  <dcterms:modified xsi:type="dcterms:W3CDTF">2022-04-21T09:54:00Z</dcterms:modified>
</cp:coreProperties>
</file>